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4C77" w14:textId="77777777" w:rsidR="00FB4EF4" w:rsidRDefault="00581CAF" w:rsidP="009F3E7D">
      <w:pPr>
        <w:rPr>
          <w:b/>
          <w:szCs w:val="19"/>
        </w:rPr>
      </w:pPr>
      <w:r>
        <w:rPr>
          <w:b/>
          <w:szCs w:val="19"/>
        </w:rPr>
        <w:t xml:space="preserve"> </w:t>
      </w:r>
    </w:p>
    <w:p w14:paraId="7AFA4C78" w14:textId="77777777" w:rsidR="00FB4EF4" w:rsidRDefault="007F7B73" w:rsidP="009F3E7D">
      <w:pPr>
        <w:rPr>
          <w:b/>
          <w:szCs w:val="19"/>
        </w:rPr>
      </w:pPr>
    </w:p>
    <w:p w14:paraId="7AFA4C79" w14:textId="77777777" w:rsidR="00FB4EF4" w:rsidRPr="007C0E83" w:rsidRDefault="00581CAF" w:rsidP="009F3E7D">
      <w:pPr>
        <w:rPr>
          <w:b/>
          <w:szCs w:val="19"/>
        </w:rPr>
      </w:pPr>
      <w:r w:rsidRPr="007C0E83">
        <w:rPr>
          <w:b/>
          <w:szCs w:val="19"/>
        </w:rPr>
        <w:t>Aan de leden van Provinciale Staten van Noord-Holland</w:t>
      </w:r>
    </w:p>
    <w:p w14:paraId="7AFA4C7A" w14:textId="08693632" w:rsidR="00FB4EF4" w:rsidRDefault="00581CAF" w:rsidP="009F3E7D">
      <w:pPr>
        <w:rPr>
          <w:b/>
          <w:szCs w:val="19"/>
        </w:rPr>
      </w:pPr>
      <w:r>
        <w:rPr>
          <w:b/>
          <w:szCs w:val="19"/>
        </w:rPr>
        <w:t>Datum ingekomen vragen</w:t>
      </w:r>
      <w:r>
        <w:rPr>
          <w:b/>
          <w:szCs w:val="19"/>
        </w:rPr>
        <w:tab/>
        <w:t xml:space="preserve">: </w:t>
      </w:r>
      <w:r w:rsidR="00F54841">
        <w:rPr>
          <w:b/>
          <w:noProof/>
          <w:szCs w:val="19"/>
        </w:rPr>
        <w:t>28</w:t>
      </w:r>
      <w:r>
        <w:rPr>
          <w:b/>
          <w:noProof/>
          <w:szCs w:val="19"/>
        </w:rPr>
        <w:t xml:space="preserve"> ju</w:t>
      </w:r>
      <w:r w:rsidR="00F54841">
        <w:rPr>
          <w:b/>
          <w:noProof/>
          <w:szCs w:val="19"/>
        </w:rPr>
        <w:t>l</w:t>
      </w:r>
      <w:r>
        <w:rPr>
          <w:b/>
          <w:noProof/>
          <w:szCs w:val="19"/>
        </w:rPr>
        <w:t>i 2022</w:t>
      </w:r>
      <w:r w:rsidRPr="007C0E83">
        <w:rPr>
          <w:b/>
          <w:szCs w:val="19"/>
        </w:rPr>
        <w:t xml:space="preserve"> </w:t>
      </w:r>
      <w:r>
        <w:rPr>
          <w:b/>
          <w:szCs w:val="19"/>
        </w:rPr>
        <w:br/>
        <w:t xml:space="preserve">Datum GS-besluit </w:t>
      </w:r>
      <w:r>
        <w:rPr>
          <w:b/>
          <w:szCs w:val="19"/>
        </w:rPr>
        <w:tab/>
      </w:r>
      <w:r>
        <w:rPr>
          <w:b/>
          <w:szCs w:val="19"/>
        </w:rPr>
        <w:tab/>
        <w:t xml:space="preserve">: </w:t>
      </w:r>
    </w:p>
    <w:p w14:paraId="7AFA4C7B" w14:textId="77777777" w:rsidR="00FB4EF4" w:rsidRDefault="007F7B73" w:rsidP="009F3E7D">
      <w:pPr>
        <w:rPr>
          <w:b/>
          <w:szCs w:val="19"/>
        </w:rPr>
      </w:pPr>
    </w:p>
    <w:p w14:paraId="7AFA4C7C" w14:textId="4E6D5E8C" w:rsidR="00FB4EF4" w:rsidRPr="00666EDF" w:rsidRDefault="00581CAF" w:rsidP="009F3E7D">
      <w:pPr>
        <w:rPr>
          <w:b/>
        </w:rPr>
      </w:pPr>
      <w:r w:rsidRPr="00666EDF">
        <w:rPr>
          <w:b/>
        </w:rPr>
        <w:t xml:space="preserve">Vragen nr. </w:t>
      </w:r>
      <w:r w:rsidR="00F54841">
        <w:rPr>
          <w:b/>
          <w:noProof/>
        </w:rPr>
        <w:t>70</w:t>
      </w:r>
    </w:p>
    <w:p w14:paraId="7AFA4C7D" w14:textId="0E475A23" w:rsidR="00FB4EF4" w:rsidRPr="00D54FBB" w:rsidRDefault="00581CAF" w:rsidP="009F3E7D">
      <w:pPr>
        <w:pStyle w:val="Lijstalinea"/>
        <w:pBdr>
          <w:top w:val="nil"/>
          <w:left w:val="nil"/>
          <w:bottom w:val="nil"/>
          <w:right w:val="nil"/>
          <w:between w:val="nil"/>
          <w:bar w:val="nil"/>
        </w:pBdr>
        <w:ind w:left="0"/>
        <w:contextualSpacing w:val="0"/>
      </w:pPr>
      <w:r w:rsidRPr="00D54FBB">
        <w:t>Vragen van</w:t>
      </w:r>
      <w:r w:rsidRPr="00176E70">
        <w:rPr>
          <w:rFonts w:cs="Times New Roman"/>
          <w:szCs w:val="19"/>
        </w:rPr>
        <w:t xml:space="preserve"> </w:t>
      </w:r>
      <w:r>
        <w:rPr>
          <w:b/>
          <w:szCs w:val="19"/>
        </w:rPr>
        <w:t>m</w:t>
      </w:r>
      <w:r w:rsidRPr="003A1B93">
        <w:rPr>
          <w:b/>
          <w:szCs w:val="19"/>
        </w:rPr>
        <w:t>w. J.M.E. de Groot</w:t>
      </w:r>
      <w:r>
        <w:rPr>
          <w:szCs w:val="19"/>
        </w:rPr>
        <w:t xml:space="preserve"> (SP)</w:t>
      </w:r>
      <w:r>
        <w:t xml:space="preserve"> over</w:t>
      </w:r>
      <w:r w:rsidRPr="00D54FBB">
        <w:t xml:space="preserve"> </w:t>
      </w:r>
      <w:r w:rsidR="00F54841" w:rsidRPr="00F54841">
        <w:t xml:space="preserve">het stopzetten van de zusterrelatie met de Chinese provincie </w:t>
      </w:r>
      <w:proofErr w:type="spellStart"/>
      <w:r w:rsidR="00F54841" w:rsidRPr="00F54841">
        <w:t>Shandong</w:t>
      </w:r>
      <w:proofErr w:type="spellEnd"/>
      <w:r w:rsidR="00F54841" w:rsidRPr="00F54841">
        <w:t>.</w:t>
      </w:r>
    </w:p>
    <w:p w14:paraId="7AFA4C7E" w14:textId="6FDC502E" w:rsidR="00AC66C8" w:rsidRPr="00AC66C8" w:rsidRDefault="00581CAF" w:rsidP="009F3E7D">
      <w:pPr>
        <w:pStyle w:val="Lijstalinea"/>
        <w:pBdr>
          <w:top w:val="nil"/>
          <w:left w:val="nil"/>
          <w:bottom w:val="nil"/>
          <w:right w:val="nil"/>
          <w:between w:val="nil"/>
          <w:bar w:val="nil"/>
        </w:pBdr>
        <w:ind w:left="0"/>
        <w:contextualSpacing w:val="0"/>
      </w:pPr>
      <w:r w:rsidRPr="00D54FBB">
        <w:t>De voorzitter van Provinciale Staten van Noord-Holland deelt u overeenkomstig het bepaalde</w:t>
      </w:r>
      <w:r>
        <w:t xml:space="preserve"> </w:t>
      </w:r>
      <w:r w:rsidRPr="00D54FBB">
        <w:t>in artikel 45 van het Reglement van Orde voor de vergaderingen en andere werkzaamheden</w:t>
      </w:r>
      <w:r>
        <w:t xml:space="preserve"> </w:t>
      </w:r>
      <w:r w:rsidRPr="00D54FBB">
        <w:t xml:space="preserve">van Provinciale Staten mede, dat op </w:t>
      </w:r>
      <w:r w:rsidR="00F54841">
        <w:rPr>
          <w:noProof/>
        </w:rPr>
        <w:t>28</w:t>
      </w:r>
      <w:r>
        <w:rPr>
          <w:noProof/>
        </w:rPr>
        <w:t xml:space="preserve"> ju</w:t>
      </w:r>
      <w:r w:rsidR="00F54841">
        <w:rPr>
          <w:noProof/>
        </w:rPr>
        <w:t>l</w:t>
      </w:r>
      <w:r>
        <w:rPr>
          <w:noProof/>
        </w:rPr>
        <w:t>i 2022</w:t>
      </w:r>
      <w:r w:rsidRPr="00D54FBB">
        <w:t xml:space="preserve"> door </w:t>
      </w:r>
      <w:r w:rsidRPr="00BB147D">
        <w:t>het lid</w:t>
      </w:r>
      <w:r w:rsidRPr="00D54FBB">
        <w:t xml:space="preserve"> van Provinciale Staten, </w:t>
      </w:r>
      <w:r>
        <w:rPr>
          <w:b/>
          <w:szCs w:val="19"/>
        </w:rPr>
        <w:t>m</w:t>
      </w:r>
      <w:r w:rsidRPr="003A1B93">
        <w:rPr>
          <w:b/>
          <w:szCs w:val="19"/>
        </w:rPr>
        <w:t>w. J.M.E. de Groot</w:t>
      </w:r>
      <w:r>
        <w:rPr>
          <w:szCs w:val="19"/>
        </w:rPr>
        <w:t xml:space="preserve"> (SP)</w:t>
      </w:r>
      <w:r w:rsidRPr="00D54FBB">
        <w:t>, de volgende vragen bij Gedeputeerde Staten zijn ingekomen.</w:t>
      </w:r>
      <w:r>
        <w:br/>
      </w:r>
    </w:p>
    <w:p w14:paraId="7AFA4C7F" w14:textId="77777777" w:rsidR="00FB4EF4" w:rsidRPr="002911C2" w:rsidRDefault="00581CAF" w:rsidP="002911C2">
      <w:pPr>
        <w:rPr>
          <w:b/>
        </w:rPr>
      </w:pPr>
      <w:r w:rsidRPr="002911C2">
        <w:rPr>
          <w:b/>
          <w:noProof/>
          <w:lang w:eastAsia="nl-NL"/>
        </w:rPr>
        <w:t>INLEIDING VRAGEN</w:t>
      </w:r>
    </w:p>
    <w:p w14:paraId="7F9E0D91" w14:textId="77777777" w:rsidR="00F54841" w:rsidRPr="00F54841" w:rsidRDefault="00F54841" w:rsidP="00F54841">
      <w:pPr>
        <w:rPr>
          <w:bCs/>
          <w:noProof/>
          <w:lang w:eastAsia="nl-NL"/>
        </w:rPr>
      </w:pPr>
      <w:r w:rsidRPr="00F54841">
        <w:rPr>
          <w:bCs/>
          <w:noProof/>
          <w:lang w:eastAsia="nl-NL"/>
        </w:rPr>
        <w:t>Op 14 december 2020 diende de SP (samen met OSNH) een motie in die opriep het volgende te besluiten:</w:t>
      </w:r>
    </w:p>
    <w:p w14:paraId="6D7B6FFB" w14:textId="3A36B6BA" w:rsidR="00F54841" w:rsidRPr="00F54841" w:rsidRDefault="00F54841" w:rsidP="00F54841">
      <w:pPr>
        <w:pStyle w:val="Lijstalinea"/>
        <w:numPr>
          <w:ilvl w:val="0"/>
          <w:numId w:val="4"/>
        </w:numPr>
        <w:ind w:left="284" w:hanging="284"/>
        <w:rPr>
          <w:bCs/>
          <w:noProof/>
          <w:lang w:eastAsia="nl-NL"/>
        </w:rPr>
      </w:pPr>
      <w:r w:rsidRPr="00F54841">
        <w:rPr>
          <w:bCs/>
          <w:noProof/>
          <w:lang w:eastAsia="nl-NL"/>
        </w:rPr>
        <w:t>met een voorstel te komen waarin wordt toegewerkt naar het opzeggen van de de zusterrelatie met de provincie Shandong dan wel naar het bevriezen van deze zusterrelatie totdat de mensenrechten in China weer gerespecteerd zullen worden;</w:t>
      </w:r>
    </w:p>
    <w:p w14:paraId="3383D736" w14:textId="6B3BB79F" w:rsidR="00F54841" w:rsidRPr="00F54841" w:rsidRDefault="00F54841" w:rsidP="00F54841">
      <w:pPr>
        <w:pStyle w:val="Lijstalinea"/>
        <w:numPr>
          <w:ilvl w:val="0"/>
          <w:numId w:val="4"/>
        </w:numPr>
        <w:ind w:left="284" w:hanging="284"/>
        <w:rPr>
          <w:bCs/>
          <w:noProof/>
          <w:lang w:eastAsia="nl-NL"/>
        </w:rPr>
      </w:pPr>
      <w:r w:rsidRPr="00F54841">
        <w:rPr>
          <w:bCs/>
          <w:noProof/>
          <w:lang w:eastAsia="nl-NL"/>
        </w:rPr>
        <w:t>dit als zodanig de Chinese provincie Shandong onder de aandacht te brengen:</w:t>
      </w:r>
    </w:p>
    <w:p w14:paraId="45414731" w14:textId="77777777" w:rsidR="00F54841" w:rsidRDefault="00F54841" w:rsidP="00F54841">
      <w:pPr>
        <w:pStyle w:val="Lijstalinea"/>
        <w:numPr>
          <w:ilvl w:val="0"/>
          <w:numId w:val="4"/>
        </w:numPr>
        <w:ind w:left="284" w:hanging="284"/>
        <w:rPr>
          <w:bCs/>
          <w:noProof/>
          <w:lang w:eastAsia="nl-NL"/>
        </w:rPr>
      </w:pPr>
      <w:r w:rsidRPr="00F54841">
        <w:rPr>
          <w:bCs/>
          <w:noProof/>
          <w:lang w:eastAsia="nl-NL"/>
        </w:rPr>
        <w:t>dit betreffende voorstel aan PS voor te leggen uiterlijk 31-3-2021.</w:t>
      </w:r>
    </w:p>
    <w:p w14:paraId="3D5A4636" w14:textId="6AB53864" w:rsidR="00F54841" w:rsidRPr="00F54841" w:rsidRDefault="00F54841" w:rsidP="00F54841">
      <w:pPr>
        <w:rPr>
          <w:bCs/>
          <w:noProof/>
          <w:lang w:eastAsia="nl-NL"/>
        </w:rPr>
      </w:pPr>
      <w:r w:rsidRPr="00F54841">
        <w:rPr>
          <w:bCs/>
          <w:noProof/>
          <w:lang w:eastAsia="nl-NL"/>
        </w:rPr>
        <w:t>De motie werd verworpen.</w:t>
      </w:r>
    </w:p>
    <w:p w14:paraId="4B446B4B" w14:textId="77777777" w:rsidR="00F54841" w:rsidRPr="00F54841" w:rsidRDefault="00F54841" w:rsidP="00F54841">
      <w:pPr>
        <w:rPr>
          <w:bCs/>
          <w:noProof/>
          <w:lang w:eastAsia="nl-NL"/>
        </w:rPr>
      </w:pPr>
      <w:r w:rsidRPr="00F54841">
        <w:rPr>
          <w:bCs/>
          <w:noProof/>
          <w:lang w:eastAsia="nl-NL"/>
        </w:rPr>
        <w:t>Op 23 juli 2021 diende de SP schriftelijke statenvragen in, waarin gevraagd werd naar de voortgang van de beëindiging dan wel herdefiniëring van de zusterrelatie met Shandong. Een en ander naar aanleiding van een mondelinge terugkoppeling van de Commissaris van de Koning in het presidium van 12 april 2021. In het presidium werd onder meer gemeld: "De Commissaris van de Koning heeft een gesprek gevoerd met het ministerie van Buitenlandse zaken, onder wie de Mensenrechtenambassadeur. Het ministerie zorgt voor kennisuitwisseling en informatievoorziening over China aan regionale en lokale overheden. Mensenrechten worden via de Europese Unie bij China onder de aandacht gebracht. De effecten van het opzeggen van de zusterrelatie zijn niet te overzien. De lijn van het ministerie is momenteel dat het belangrijk is om de dialoog open te houden waar het kan en mogelijk is en de relatie met China in stand te houden." Ook werd gemeld: "Wij nemen met een kritisch-constructieve houding het advies van het Ministerie van Buitenlandse Zaken over en hebben besloten geen verdere stappen te ondernemen in het herdefiniëren ofwel stopzetten van deze zusterrelatie."</w:t>
      </w:r>
    </w:p>
    <w:p w14:paraId="255B6DB2" w14:textId="1AD508BF" w:rsidR="00F54841" w:rsidRPr="00F54841" w:rsidRDefault="00F54841" w:rsidP="00F54841">
      <w:pPr>
        <w:rPr>
          <w:bCs/>
          <w:noProof/>
          <w:lang w:eastAsia="nl-NL"/>
        </w:rPr>
      </w:pPr>
      <w:r w:rsidRPr="00F54841">
        <w:rPr>
          <w:bCs/>
          <w:noProof/>
          <w:lang w:eastAsia="nl-NL"/>
        </w:rPr>
        <w:t>Op 31 augustus 2021, de datum van beantwoording van de schriftelijke statenvragen van de SP, was u blijkbaar van mening dat u geen taak had in het aankaarten van de mensenrechtensituatie in China, maar dat u dat graag aan anderen (de Europese Unie en het Rijk) overliet. Dat u nog steeds niet bereid bent om de mensenrechtensituatie in China aan te kaarten blijkt ook uit uw brief van 7/11 juli 2022, waarin u weliswaar de zusterrelatie beëindigt, maar als reden aanvoert: "Our last visit to your Province has been 8 years ago. In the meantime the world has changed considerably. The Province of Noord-Holland has shifted her international policies, changing from a country-based economic policy towards a more task oriented policy. This change involves the importance of several global challenges and means that we exchange activities on regional and national level with a European emphasis." Over de mensenrechtenschendingen in China wordt in uw brief aan de Governor of Shandong met geen woord gerept. Dat vinden wij een gemiste kans. Immers, de reden van de SP om u opdracht te geven de zusterrelatie met Shandong te beëindigen was de mensenrechtensituatie in China.</w:t>
      </w:r>
    </w:p>
    <w:p w14:paraId="7AFA4C81" w14:textId="6259AD54" w:rsidR="00FB4EF4" w:rsidRPr="002911C2" w:rsidRDefault="00581CAF" w:rsidP="002911C2">
      <w:pPr>
        <w:rPr>
          <w:b/>
          <w:noProof/>
          <w:lang w:eastAsia="nl-NL"/>
        </w:rPr>
      </w:pPr>
      <w:r w:rsidRPr="002911C2">
        <w:rPr>
          <w:b/>
          <w:noProof/>
          <w:lang w:eastAsia="nl-NL"/>
        </w:rPr>
        <w:t>VRAGEN</w:t>
      </w:r>
    </w:p>
    <w:p w14:paraId="38E071E6" w14:textId="77777777" w:rsidR="00F54841" w:rsidRDefault="00581CAF" w:rsidP="00F54841">
      <w:pPr>
        <w:spacing w:after="0"/>
        <w:rPr>
          <w:b/>
          <w:noProof/>
          <w:lang w:eastAsia="nl-NL"/>
        </w:rPr>
      </w:pPr>
      <w:r>
        <w:rPr>
          <w:b/>
          <w:noProof/>
          <w:lang w:eastAsia="nl-NL"/>
        </w:rPr>
        <w:t>Vraag 1:</w:t>
      </w:r>
    </w:p>
    <w:p w14:paraId="25FBE4FB" w14:textId="77777777" w:rsidR="00F54841" w:rsidRDefault="00F54841" w:rsidP="00F54841">
      <w:pPr>
        <w:spacing w:after="0"/>
        <w:rPr>
          <w:bCs/>
          <w:noProof/>
        </w:rPr>
      </w:pPr>
      <w:r>
        <w:rPr>
          <w:noProof/>
        </w:rPr>
        <w:t>Zoals u weet worden de mensenrechten in China met voeten getreden. Wij brachten u meerdere malen de schendingen van mensenrechten in Xinjiang, Tibet en Hongkong onder de aandacht. Waarom hebt u in uw brief van 7 juli 2022 zorgvuldig vermeden om het over de mensenrechten in China te hebben? Kunt u ons van een uitgebreide uitleg voorzien?</w:t>
      </w:r>
    </w:p>
    <w:p w14:paraId="5E132EC6" w14:textId="77777777" w:rsidR="00F54841" w:rsidRDefault="00F54841" w:rsidP="00F54841">
      <w:pPr>
        <w:spacing w:after="0"/>
        <w:rPr>
          <w:bCs/>
          <w:noProof/>
        </w:rPr>
      </w:pPr>
    </w:p>
    <w:p w14:paraId="290E120A" w14:textId="77777777" w:rsidR="00F54841" w:rsidRDefault="00F54841" w:rsidP="00F54841">
      <w:pPr>
        <w:spacing w:after="0"/>
        <w:rPr>
          <w:bCs/>
          <w:noProof/>
        </w:rPr>
      </w:pPr>
      <w:r w:rsidRPr="00F54841">
        <w:rPr>
          <w:b/>
          <w:noProof/>
        </w:rPr>
        <w:t>Vraag 2:</w:t>
      </w:r>
      <w:r w:rsidRPr="00F54841">
        <w:rPr>
          <w:b/>
          <w:noProof/>
        </w:rPr>
        <w:br/>
      </w:r>
      <w:r>
        <w:rPr>
          <w:noProof/>
        </w:rPr>
        <w:t>In uw brief van 7 juli 2022 aan de Governor of Shandong geeft u te kennen dat de provincie Noord-Holland de zusterband verbreekt omdat u overgaat van een 'country-based economic policy' naar een 'more task oriented policy'. Kunt u uitgebreid beschrijven wat u daarmee precies bedoelt?</w:t>
      </w:r>
    </w:p>
    <w:p w14:paraId="19BCBA5A" w14:textId="77777777" w:rsidR="00F54841" w:rsidRDefault="00F54841" w:rsidP="00F54841">
      <w:pPr>
        <w:spacing w:after="0"/>
        <w:rPr>
          <w:bCs/>
          <w:noProof/>
        </w:rPr>
      </w:pPr>
    </w:p>
    <w:p w14:paraId="399DE8FF" w14:textId="4DE8378E" w:rsidR="00F54841" w:rsidRPr="00F54841" w:rsidRDefault="00F54841" w:rsidP="00F54841">
      <w:pPr>
        <w:spacing w:after="0"/>
        <w:rPr>
          <w:bCs/>
          <w:noProof/>
        </w:rPr>
      </w:pPr>
      <w:r w:rsidRPr="00F54841">
        <w:rPr>
          <w:b/>
          <w:noProof/>
        </w:rPr>
        <w:t>Vraag 3:</w:t>
      </w:r>
      <w:r w:rsidRPr="00F54841">
        <w:rPr>
          <w:b/>
          <w:noProof/>
        </w:rPr>
        <w:br/>
      </w:r>
      <w:r>
        <w:rPr>
          <w:noProof/>
        </w:rPr>
        <w:t>De zusterband tussen Noord-Holland en Shandong bestond sinds 1996. In 2006 werd de band aangehaald met de ondertekening van een zogeheten Memorandum van Overeenstemming door commissaris Harry Borghouts en zijn ambtgenoot Han Yuqang. De relatie bestond voornamelijk uit economische samenwerking in de vorm van handelsmissies over en weer. Heeft Noord-Holland nog dergelijke economische samenwerkingsverbanden met andere landen/provincies in de wereld? Als dat het geval is, om welke landen/provincies gaat het? Hebt u in beeld hoe de mensenrechten in die landen/provincies worden nageleefd? Zijn er economische relaties met landen/provincies die ook de mensenrechten niet respecteren? Zo ja, om welke landen/provincies gaat het dan?</w:t>
      </w:r>
    </w:p>
    <w:p w14:paraId="689E229A" w14:textId="77777777" w:rsidR="00F54841" w:rsidRDefault="00F54841" w:rsidP="00F54841">
      <w:pPr>
        <w:spacing w:after="0"/>
        <w:rPr>
          <w:noProof/>
        </w:rPr>
      </w:pPr>
    </w:p>
    <w:p w14:paraId="7A006164" w14:textId="4A827825" w:rsidR="00F54841" w:rsidRDefault="00F54841" w:rsidP="00F54841">
      <w:pPr>
        <w:spacing w:after="0"/>
        <w:rPr>
          <w:noProof/>
        </w:rPr>
      </w:pPr>
      <w:r w:rsidRPr="00F54841">
        <w:rPr>
          <w:b/>
          <w:bCs/>
          <w:noProof/>
        </w:rPr>
        <w:t>Vraag 4:</w:t>
      </w:r>
      <w:r w:rsidRPr="00F54841">
        <w:rPr>
          <w:b/>
          <w:bCs/>
          <w:noProof/>
        </w:rPr>
        <w:br/>
      </w:r>
      <w:r>
        <w:rPr>
          <w:noProof/>
        </w:rPr>
        <w:t>In uw brief van 7 juli 2022 verwijst u naar een verandering in het beleid voor internationale samenwerking. Die wordt voortaan vooral gezocht in Europese regio’s en landen. Er zijn echter ook landen binnen de Europese Unie waar men het niet zo nauw neemt met mensenrechten. We verwijzen naar, bijvoorbeeld, de ondermijning van de rechtsstaat in Polen en Hongarije</w:t>
      </w:r>
      <w:r w:rsidR="0096247A">
        <w:rPr>
          <w:rStyle w:val="Voetnootmarkering"/>
          <w:noProof/>
        </w:rPr>
        <w:footnoteReference w:id="1"/>
      </w:r>
      <w:r>
        <w:rPr>
          <w:noProof/>
        </w:rPr>
        <w:t>. In hoeverre hebt u aandacht voor de rechtsstaat in de diverse Europese landen, met name Polen en Hongarije, als u daar een internationale betrekking mee aangaat? Heeft de provincie Noord-Holland internationale betrekkingen met (provincies in) de Europese landen waar het slecht gesteld is met de rechtsstaat? Zo ja, welke betrekkingen hebt u zelf met deze landen/provincies? En welke betrekkingen hebt u met deze landen/provincies via het IPO/ Huis van de Nederlandse provincies? Kunt u deze betrekkingen uitgebreid beschrijven?</w:t>
      </w:r>
    </w:p>
    <w:p w14:paraId="00108653" w14:textId="77777777" w:rsidR="00F54841" w:rsidRDefault="00F54841" w:rsidP="00F54841">
      <w:pPr>
        <w:spacing w:after="0"/>
        <w:rPr>
          <w:noProof/>
        </w:rPr>
      </w:pPr>
    </w:p>
    <w:p w14:paraId="7BA52299" w14:textId="749AD13D" w:rsidR="00F54841" w:rsidRDefault="00F54841" w:rsidP="00F54841">
      <w:pPr>
        <w:spacing w:after="0"/>
        <w:rPr>
          <w:noProof/>
        </w:rPr>
      </w:pPr>
      <w:r w:rsidRPr="00F54841">
        <w:rPr>
          <w:b/>
          <w:bCs/>
          <w:noProof/>
        </w:rPr>
        <w:t>Vraag 5:</w:t>
      </w:r>
      <w:r w:rsidRPr="00F54841">
        <w:rPr>
          <w:b/>
          <w:bCs/>
          <w:noProof/>
        </w:rPr>
        <w:br/>
      </w:r>
      <w:r>
        <w:rPr>
          <w:noProof/>
        </w:rPr>
        <w:t>Deelt u de mening van de SP dat handel en economie altijd in het belang van mensen (mensenrechten, gezondheid, leefbaarheid) en natuur moeten werken? Graag een toelichting.</w:t>
      </w:r>
    </w:p>
    <w:p w14:paraId="7AFA4C84" w14:textId="2D93138A" w:rsidR="00146184" w:rsidRDefault="00F54841" w:rsidP="00F54841">
      <w:pPr>
        <w:spacing w:after="0"/>
        <w:rPr>
          <w:noProof/>
        </w:rPr>
      </w:pPr>
      <w:r>
        <w:rPr>
          <w:noProof/>
        </w:rPr>
        <w:br/>
      </w:r>
      <w:r w:rsidRPr="00F54841">
        <w:rPr>
          <w:b/>
          <w:bCs/>
          <w:noProof/>
        </w:rPr>
        <w:t>Vraag 6:</w:t>
      </w:r>
      <w:r w:rsidRPr="00F54841">
        <w:rPr>
          <w:b/>
          <w:bCs/>
          <w:noProof/>
        </w:rPr>
        <w:br/>
      </w:r>
      <w:r>
        <w:rPr>
          <w:noProof/>
        </w:rPr>
        <w:t>Bent u bereid om alsnog aan de Governor of Shandong per brief mee te delen dat u de zusterrelatie beëindigt vanwege de schending van mensenrechten door China? Zo nee, kunt u ons meedelen waarom u niet bereid bent dit onderwerp in een brief aan de Governor of Shandong aan te kaarten? In het geval dat u deze brief alsnog gaat sturen, wilt u ons hiervan dan een kopie zenden?</w:t>
      </w:r>
    </w:p>
    <w:p w14:paraId="7E61714B" w14:textId="77777777" w:rsidR="00F54841" w:rsidRDefault="00F54841" w:rsidP="00F54841">
      <w:pPr>
        <w:spacing w:after="0"/>
        <w:rPr>
          <w:noProof/>
        </w:rPr>
      </w:pPr>
    </w:p>
    <w:p w14:paraId="7AFA4C85" w14:textId="77777777" w:rsidR="00146184" w:rsidRDefault="007F7B73" w:rsidP="00581CAF">
      <w:pPr>
        <w:spacing w:after="0"/>
        <w:rPr>
          <w:noProof/>
        </w:rPr>
      </w:pPr>
    </w:p>
    <w:p w14:paraId="7AFA4C86" w14:textId="77777777" w:rsidR="00146184" w:rsidRDefault="00581CAF" w:rsidP="00146184">
      <w:pPr>
        <w:rPr>
          <w:rFonts w:ascii="Calibri" w:hAnsi="Calibri"/>
        </w:rPr>
      </w:pPr>
      <w:r>
        <w:t>Gedeputeerde Staten zullen de gestelde vragen zo spoedig mogelijk, doch uiterlijk binnen 30 dagen na binnenkomst, beantwoorden.</w:t>
      </w:r>
    </w:p>
    <w:p w14:paraId="7AFA4C87" w14:textId="77777777" w:rsidR="00146184" w:rsidRDefault="007F7B73" w:rsidP="004805E4">
      <w:pPr>
        <w:spacing w:after="200" w:line="276" w:lineRule="auto"/>
      </w:pPr>
    </w:p>
    <w:sectPr w:rsidR="00146184" w:rsidSect="00AA137D">
      <w:headerReference w:type="default" r:id="rId8"/>
      <w:headerReference w:type="first" r:id="rId9"/>
      <w:pgSz w:w="11906" w:h="16838" w:code="9"/>
      <w:pgMar w:top="913" w:right="851" w:bottom="1418" w:left="215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F9C3" w14:textId="77777777" w:rsidR="007F7B73" w:rsidRDefault="007F7B73">
      <w:pPr>
        <w:spacing w:after="0" w:line="240" w:lineRule="auto"/>
      </w:pPr>
      <w:r>
        <w:separator/>
      </w:r>
    </w:p>
  </w:endnote>
  <w:endnote w:type="continuationSeparator" w:id="0">
    <w:p w14:paraId="49358F70" w14:textId="77777777" w:rsidR="007F7B73" w:rsidRDefault="007F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EC35" w14:textId="77777777" w:rsidR="007F7B73" w:rsidRDefault="007F7B73">
      <w:pPr>
        <w:spacing w:after="0" w:line="240" w:lineRule="auto"/>
      </w:pPr>
      <w:r>
        <w:separator/>
      </w:r>
    </w:p>
  </w:footnote>
  <w:footnote w:type="continuationSeparator" w:id="0">
    <w:p w14:paraId="3BE18D30" w14:textId="77777777" w:rsidR="007F7B73" w:rsidRDefault="007F7B73">
      <w:pPr>
        <w:spacing w:after="0" w:line="240" w:lineRule="auto"/>
      </w:pPr>
      <w:r>
        <w:continuationSeparator/>
      </w:r>
    </w:p>
  </w:footnote>
  <w:footnote w:id="1">
    <w:p w14:paraId="0A4805FA" w14:textId="66745631" w:rsidR="0096247A" w:rsidRDefault="0096247A">
      <w:pPr>
        <w:pStyle w:val="Voetnoottekst"/>
      </w:pPr>
      <w:r>
        <w:rPr>
          <w:rStyle w:val="Voetnootmarkering"/>
        </w:rPr>
        <w:footnoteRef/>
      </w:r>
      <w:r>
        <w:t xml:space="preserve"> </w:t>
      </w:r>
      <w:r w:rsidRPr="002E11BC">
        <w:t>https://nos.nl/artikel/2436561-commissie-uit-weer-grote-zorgen-over-rechtsstaat-in-polen-en-hongarije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3A04B5" w14:paraId="7AFA4C8A" w14:textId="77777777" w:rsidTr="00B3095E">
      <w:tc>
        <w:tcPr>
          <w:tcW w:w="1008" w:type="dxa"/>
          <w:shd w:val="clear" w:color="auto" w:fill="auto"/>
        </w:tcPr>
        <w:p w14:paraId="7AFA4C88" w14:textId="77777777" w:rsidR="006353F5" w:rsidRPr="00FB4EF4" w:rsidRDefault="00581CAF" w:rsidP="00AA7390">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w:t>
          </w:r>
          <w:r>
            <w:rPr>
              <w:rFonts w:eastAsia="Calibri" w:cs="Times New Roman"/>
              <w:b/>
              <w:color w:val="595959" w:themeColor="text1" w:themeTint="A6"/>
              <w:spacing w:val="26"/>
              <w:sz w:val="32"/>
              <w:szCs w:val="32"/>
            </w:rPr>
            <w:t>22</w:t>
          </w:r>
        </w:p>
      </w:tc>
      <w:tc>
        <w:tcPr>
          <w:tcW w:w="1544" w:type="dxa"/>
          <w:shd w:val="clear" w:color="auto" w:fill="auto"/>
        </w:tcPr>
        <w:p w14:paraId="7AFA4C89" w14:textId="14878201" w:rsidR="006353F5" w:rsidRPr="00FB4EF4" w:rsidRDefault="00581CAF" w:rsidP="006353F5">
          <w:pPr>
            <w:tabs>
              <w:tab w:val="center" w:pos="4536"/>
              <w:tab w:val="right" w:pos="9072"/>
            </w:tabs>
            <w:rPr>
              <w:rFonts w:eastAsia="Calibri" w:cs="Times New Roman"/>
              <w:b/>
              <w:sz w:val="32"/>
              <w:szCs w:val="32"/>
            </w:rPr>
          </w:pPr>
          <w:r>
            <w:rPr>
              <w:rFonts w:eastAsia="Calibri" w:cs="Times New Roman"/>
              <w:b/>
              <w:noProof/>
              <w:sz w:val="32"/>
              <w:szCs w:val="32"/>
            </w:rPr>
            <w:t xml:space="preserve"> </w:t>
          </w:r>
          <w:r w:rsidR="00F54841">
            <w:rPr>
              <w:b/>
              <w:noProof/>
              <w:sz w:val="32"/>
              <w:szCs w:val="32"/>
            </w:rPr>
            <w:t>70</w:t>
          </w:r>
        </w:p>
      </w:tc>
    </w:tr>
  </w:tbl>
  <w:p w14:paraId="7AFA4C8B" w14:textId="77777777" w:rsidR="00FB4EF4" w:rsidRDefault="007F7B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3A04B5" w14:paraId="7AFA4C8E" w14:textId="77777777" w:rsidTr="006C4318">
      <w:tc>
        <w:tcPr>
          <w:tcW w:w="1008" w:type="dxa"/>
          <w:shd w:val="clear" w:color="auto" w:fill="auto"/>
        </w:tcPr>
        <w:p w14:paraId="7AFA4C8C" w14:textId="77777777" w:rsidR="00EC47DC" w:rsidRPr="00FB4EF4" w:rsidRDefault="00581CAF" w:rsidP="00C22EA5">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w:t>
          </w:r>
          <w:r>
            <w:rPr>
              <w:rFonts w:eastAsia="Calibri" w:cs="Times New Roman"/>
              <w:b/>
              <w:color w:val="595959" w:themeColor="text1" w:themeTint="A6"/>
              <w:spacing w:val="26"/>
              <w:sz w:val="32"/>
              <w:szCs w:val="32"/>
            </w:rPr>
            <w:t>22</w:t>
          </w:r>
        </w:p>
      </w:tc>
      <w:tc>
        <w:tcPr>
          <w:tcW w:w="1544" w:type="dxa"/>
          <w:shd w:val="clear" w:color="auto" w:fill="auto"/>
        </w:tcPr>
        <w:p w14:paraId="7AFA4C8D" w14:textId="4DCD4BFE" w:rsidR="00EC47DC" w:rsidRPr="00FB4EF4" w:rsidRDefault="00581CAF" w:rsidP="00EC47DC">
          <w:pPr>
            <w:tabs>
              <w:tab w:val="center" w:pos="4536"/>
              <w:tab w:val="right" w:pos="9072"/>
            </w:tabs>
            <w:rPr>
              <w:rFonts w:eastAsia="Calibri" w:cs="Times New Roman"/>
              <w:b/>
              <w:sz w:val="32"/>
              <w:szCs w:val="32"/>
            </w:rPr>
          </w:pPr>
          <w:r>
            <w:rPr>
              <w:rFonts w:eastAsia="Calibri" w:cs="Times New Roman"/>
              <w:b/>
              <w:noProof/>
              <w:sz w:val="32"/>
              <w:szCs w:val="32"/>
            </w:rPr>
            <w:t xml:space="preserve"> </w:t>
          </w:r>
          <w:r w:rsidR="00F54841">
            <w:rPr>
              <w:rFonts w:eastAsia="Calibri" w:cs="Times New Roman"/>
              <w:b/>
              <w:noProof/>
              <w:sz w:val="32"/>
              <w:szCs w:val="32"/>
            </w:rPr>
            <w:t>70</w:t>
          </w:r>
        </w:p>
      </w:tc>
    </w:tr>
  </w:tbl>
  <w:p w14:paraId="7AFA4C8F" w14:textId="77777777" w:rsidR="00EC47DC" w:rsidRDefault="00581CAF">
    <w:pPr>
      <w:pStyle w:val="Koptekst"/>
    </w:pPr>
    <w:r>
      <w:rPr>
        <w:noProof/>
        <w:lang w:eastAsia="nl-NL"/>
      </w:rPr>
      <w:drawing>
        <wp:anchor distT="0" distB="0" distL="114300" distR="114300" simplePos="0" relativeHeight="251659264" behindDoc="0" locked="0" layoutInCell="1" allowOverlap="1" wp14:anchorId="7AFA4C90" wp14:editId="7AFA4C91">
          <wp:simplePos x="0" y="0"/>
          <wp:positionH relativeFrom="page">
            <wp:posOffset>900430</wp:posOffset>
          </wp:positionH>
          <wp:positionV relativeFrom="page">
            <wp:posOffset>280670</wp:posOffset>
          </wp:positionV>
          <wp:extent cx="3952800" cy="792000"/>
          <wp:effectExtent l="0" t="0" r="0" b="8255"/>
          <wp:wrapNone/>
          <wp:docPr id="5" name="Picture 2" descr="PNH_RGB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NH_RGB_zw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2800" cy="792000"/>
                  </a:xfrm>
                  <a:prstGeom prst="rect">
                    <a:avLst/>
                  </a:prstGeom>
                  <a:noFill/>
                </pic:spPr>
              </pic:pic>
            </a:graphicData>
          </a:graphic>
        </wp:anchor>
      </w:drawing>
    </w:r>
    <w:r>
      <w:rPr>
        <w:noProof/>
        <w:lang w:eastAsia="nl-NL"/>
      </w:rPr>
      <w:drawing>
        <wp:anchor distT="0" distB="0" distL="114300" distR="114300" simplePos="0" relativeHeight="251658240" behindDoc="1" locked="0" layoutInCell="1" allowOverlap="1" wp14:anchorId="7AFA4C92" wp14:editId="7AFA4C93">
          <wp:simplePos x="0" y="0"/>
          <wp:positionH relativeFrom="column">
            <wp:posOffset>-1357630</wp:posOffset>
          </wp:positionH>
          <wp:positionV relativeFrom="paragraph">
            <wp:posOffset>-28575</wp:posOffset>
          </wp:positionV>
          <wp:extent cx="692150" cy="4000500"/>
          <wp:effectExtent l="0" t="0" r="0" b="0"/>
          <wp:wrapNone/>
          <wp:docPr id="6" name="Picture 3" descr="Schriftelijke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chriftelijkevr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400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E0E30"/>
    <w:multiLevelType w:val="multilevel"/>
    <w:tmpl w:val="E2BCF7A2"/>
    <w:lvl w:ilvl="0">
      <w:start w:val="1"/>
      <w:numFmt w:val="decimal"/>
      <w:lvlText w:val="Vraag %1:"/>
      <w:lvlJc w:val="left"/>
      <w:pPr>
        <w:ind w:left="709" w:hanging="709"/>
      </w:pPr>
      <w:rPr>
        <w:rFonts w:hint="default"/>
        <w:b/>
        <w:i w:val="0"/>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600C6925"/>
    <w:multiLevelType w:val="hybridMultilevel"/>
    <w:tmpl w:val="DD76B708"/>
    <w:lvl w:ilvl="0" w:tplc="19901B84">
      <w:numFmt w:val="bullet"/>
      <w:lvlText w:val="•"/>
      <w:lvlJc w:val="left"/>
      <w:pPr>
        <w:ind w:left="710" w:hanging="71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CF2784"/>
    <w:multiLevelType w:val="hybridMultilevel"/>
    <w:tmpl w:val="660A19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BC6B9E"/>
    <w:multiLevelType w:val="hybridMultilevel"/>
    <w:tmpl w:val="9BE40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B5"/>
    <w:rsid w:val="003A04B5"/>
    <w:rsid w:val="00581CAF"/>
    <w:rsid w:val="005C6322"/>
    <w:rsid w:val="005F746C"/>
    <w:rsid w:val="007F7B73"/>
    <w:rsid w:val="0096247A"/>
    <w:rsid w:val="00F54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4C77"/>
  <w15:docId w15:val="{ECB931DB-C0DA-4BED-9E56-11E8A67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C6322"/>
    <w:pPr>
      <w:spacing w:after="160" w:line="259" w:lineRule="auto"/>
    </w:pPr>
  </w:style>
  <w:style w:type="paragraph" w:styleId="Kop1">
    <w:name w:val="heading 1"/>
    <w:basedOn w:val="Standaard"/>
    <w:next w:val="Standaard"/>
    <w:link w:val="Kop1Char"/>
    <w:autoRedefine/>
    <w:uiPriority w:val="9"/>
    <w:qFormat/>
    <w:rsid w:val="004805E4"/>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4805E4"/>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4805E4"/>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4805E4"/>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rsid w:val="005C632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C6322"/>
  </w:style>
  <w:style w:type="paragraph" w:styleId="Koptekst">
    <w:name w:val="header"/>
    <w:basedOn w:val="Standaard"/>
    <w:link w:val="KoptekstChar"/>
    <w:uiPriority w:val="99"/>
    <w:unhideWhenUsed/>
    <w:rsid w:val="00FB4EF4"/>
    <w:pPr>
      <w:tabs>
        <w:tab w:val="center" w:pos="4536"/>
        <w:tab w:val="right" w:pos="9072"/>
      </w:tabs>
      <w:spacing w:after="0"/>
    </w:pPr>
  </w:style>
  <w:style w:type="character" w:customStyle="1" w:styleId="KoptekstChar">
    <w:name w:val="Koptekst Char"/>
    <w:basedOn w:val="Standaardalinea-lettertype"/>
    <w:link w:val="Koptekst"/>
    <w:uiPriority w:val="99"/>
    <w:rsid w:val="00FB4EF4"/>
  </w:style>
  <w:style w:type="paragraph" w:styleId="Voettekst">
    <w:name w:val="footer"/>
    <w:basedOn w:val="Standaard"/>
    <w:link w:val="VoettekstChar"/>
    <w:uiPriority w:val="99"/>
    <w:unhideWhenUsed/>
    <w:rsid w:val="00FB4EF4"/>
    <w:pPr>
      <w:tabs>
        <w:tab w:val="center" w:pos="4536"/>
        <w:tab w:val="right" w:pos="9072"/>
      </w:tabs>
      <w:spacing w:after="0"/>
    </w:pPr>
  </w:style>
  <w:style w:type="character" w:customStyle="1" w:styleId="VoettekstChar">
    <w:name w:val="Voettekst Char"/>
    <w:basedOn w:val="Standaardalinea-lettertype"/>
    <w:link w:val="Voettekst"/>
    <w:uiPriority w:val="99"/>
    <w:rsid w:val="00FB4EF4"/>
  </w:style>
  <w:style w:type="paragraph" w:styleId="Ballontekst">
    <w:name w:val="Balloon Text"/>
    <w:basedOn w:val="Standaard"/>
    <w:link w:val="BallontekstChar"/>
    <w:uiPriority w:val="99"/>
    <w:semiHidden/>
    <w:unhideWhenUsed/>
    <w:rsid w:val="004805E4"/>
    <w:rPr>
      <w:rFonts w:ascii="Tahoma" w:hAnsi="Tahoma" w:cs="Tahoma"/>
      <w:szCs w:val="16"/>
    </w:rPr>
  </w:style>
  <w:style w:type="character" w:customStyle="1" w:styleId="BallontekstChar">
    <w:name w:val="Ballontekst Char"/>
    <w:basedOn w:val="Standaardalinea-lettertype"/>
    <w:link w:val="Ballontekst"/>
    <w:uiPriority w:val="99"/>
    <w:semiHidden/>
    <w:rsid w:val="004805E4"/>
    <w:rPr>
      <w:rFonts w:ascii="Tahoma" w:hAnsi="Tahoma" w:cs="Tahoma"/>
      <w:sz w:val="19"/>
      <w:szCs w:val="16"/>
    </w:rPr>
  </w:style>
  <w:style w:type="character" w:customStyle="1" w:styleId="Kop1Char">
    <w:name w:val="Kop 1 Char"/>
    <w:basedOn w:val="Standaardalinea-lettertype"/>
    <w:link w:val="Kop1"/>
    <w:uiPriority w:val="9"/>
    <w:rsid w:val="004805E4"/>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4805E4"/>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4805E4"/>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4805E4"/>
    <w:rPr>
      <w:rFonts w:ascii="Lucida Sans" w:eastAsiaTheme="majorEastAsia" w:hAnsi="Lucida Sans" w:cstheme="majorBidi"/>
      <w:b/>
      <w:bCs/>
      <w:i/>
      <w:iCs/>
      <w:color w:val="4F81BD" w:themeColor="accent1"/>
      <w:sz w:val="19"/>
    </w:rPr>
  </w:style>
  <w:style w:type="paragraph" w:styleId="Citaat">
    <w:name w:val="Quote"/>
    <w:basedOn w:val="Standaard"/>
    <w:next w:val="Standaard"/>
    <w:link w:val="CitaatChar"/>
    <w:uiPriority w:val="29"/>
    <w:qFormat/>
    <w:rsid w:val="004805E4"/>
    <w:rPr>
      <w:i/>
      <w:iCs/>
      <w:color w:val="000000" w:themeColor="text1"/>
    </w:rPr>
  </w:style>
  <w:style w:type="character" w:customStyle="1" w:styleId="CitaatChar">
    <w:name w:val="Citaat Char"/>
    <w:basedOn w:val="Standaardalinea-lettertype"/>
    <w:link w:val="Citaat"/>
    <w:uiPriority w:val="29"/>
    <w:rsid w:val="004805E4"/>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4805E4"/>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4805E4"/>
    <w:rPr>
      <w:rFonts w:ascii="Lucida Sans" w:hAnsi="Lucida Sans"/>
      <w:b/>
      <w:bCs/>
      <w:i/>
      <w:iCs/>
      <w:color w:val="2891E1"/>
      <w:sz w:val="19"/>
    </w:rPr>
  </w:style>
  <w:style w:type="paragraph" w:styleId="Geenafstand">
    <w:name w:val="No Spacing"/>
    <w:uiPriority w:val="1"/>
    <w:rsid w:val="004805E4"/>
    <w:pPr>
      <w:spacing w:after="0" w:line="240" w:lineRule="auto"/>
    </w:pPr>
    <w:rPr>
      <w:rFonts w:ascii="Lucida Sans" w:hAnsi="Lucida Sans"/>
      <w:sz w:val="19"/>
    </w:rPr>
  </w:style>
  <w:style w:type="character" w:styleId="Intensievebenadrukking">
    <w:name w:val="Intense Emphasis"/>
    <w:basedOn w:val="Standaardalinea-lettertype"/>
    <w:uiPriority w:val="21"/>
    <w:qFormat/>
    <w:rsid w:val="004805E4"/>
    <w:rPr>
      <w:rFonts w:ascii="Lucida Sans" w:hAnsi="Lucida Sans"/>
      <w:b/>
      <w:bCs/>
      <w:i/>
      <w:iCs/>
      <w:color w:val="2891E1"/>
      <w:sz w:val="19"/>
    </w:rPr>
  </w:style>
  <w:style w:type="character" w:styleId="Intensieveverwijzing">
    <w:name w:val="Intense Reference"/>
    <w:basedOn w:val="Standaardalinea-lettertype"/>
    <w:uiPriority w:val="32"/>
    <w:qFormat/>
    <w:rsid w:val="004805E4"/>
    <w:rPr>
      <w:rFonts w:ascii="Lucida Sans" w:hAnsi="Lucida Sans"/>
      <w:b/>
      <w:bCs/>
      <w:smallCaps/>
      <w:color w:val="C0504D" w:themeColor="accent2"/>
      <w:spacing w:val="5"/>
      <w:sz w:val="19"/>
      <w:u w:val="single"/>
    </w:rPr>
  </w:style>
  <w:style w:type="paragraph" w:styleId="Lijstalinea">
    <w:name w:val="List Paragraph"/>
    <w:basedOn w:val="Standaard"/>
    <w:uiPriority w:val="34"/>
    <w:qFormat/>
    <w:rsid w:val="004805E4"/>
    <w:pPr>
      <w:ind w:left="720"/>
      <w:contextualSpacing/>
    </w:pPr>
  </w:style>
  <w:style w:type="character" w:styleId="Nadruk">
    <w:name w:val="Emphasis"/>
    <w:basedOn w:val="Standaardalinea-lettertype"/>
    <w:uiPriority w:val="20"/>
    <w:qFormat/>
    <w:rsid w:val="004805E4"/>
    <w:rPr>
      <w:rFonts w:ascii="Lucida Sans" w:hAnsi="Lucida Sans"/>
      <w:i/>
      <w:iCs/>
      <w:sz w:val="19"/>
    </w:rPr>
  </w:style>
  <w:style w:type="paragraph" w:styleId="Ondertitel">
    <w:name w:val="Subtitle"/>
    <w:basedOn w:val="Standaard"/>
    <w:next w:val="Standaard"/>
    <w:link w:val="OndertitelChar"/>
    <w:autoRedefine/>
    <w:uiPriority w:val="11"/>
    <w:qFormat/>
    <w:rsid w:val="004805E4"/>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4805E4"/>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4805E4"/>
    <w:rPr>
      <w:sz w:val="12"/>
    </w:rPr>
  </w:style>
  <w:style w:type="paragraph" w:customStyle="1" w:styleId="PNH8pt">
    <w:name w:val="PNH 8 pt"/>
    <w:basedOn w:val="Standaard"/>
    <w:next w:val="Standaard"/>
    <w:rsid w:val="004805E4"/>
  </w:style>
  <w:style w:type="paragraph" w:customStyle="1" w:styleId="PNH8ptvet">
    <w:name w:val="PNH 8 pt vet"/>
    <w:basedOn w:val="Standaard"/>
    <w:next w:val="Standaard"/>
    <w:rsid w:val="004805E4"/>
    <w:rPr>
      <w:b/>
    </w:rPr>
  </w:style>
  <w:style w:type="character" w:styleId="Subtielebenadrukking">
    <w:name w:val="Subtle Emphasis"/>
    <w:basedOn w:val="Standaardalinea-lettertype"/>
    <w:uiPriority w:val="19"/>
    <w:qFormat/>
    <w:rsid w:val="004805E4"/>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4805E4"/>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4805E4"/>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4805E4"/>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4805E4"/>
    <w:rPr>
      <w:rFonts w:ascii="Lucida Sans" w:hAnsi="Lucida Sans"/>
      <w:b/>
      <w:bCs/>
      <w:smallCaps/>
      <w:spacing w:val="5"/>
      <w:sz w:val="19"/>
    </w:rPr>
  </w:style>
  <w:style w:type="character" w:styleId="Zwaar">
    <w:name w:val="Strong"/>
    <w:basedOn w:val="Standaardalinea-lettertype"/>
    <w:uiPriority w:val="22"/>
    <w:qFormat/>
    <w:rsid w:val="004805E4"/>
    <w:rPr>
      <w:rFonts w:ascii="Lucida Sans" w:hAnsi="Lucida Sans"/>
      <w:b/>
      <w:bCs/>
      <w:sz w:val="19"/>
    </w:rPr>
  </w:style>
  <w:style w:type="paragraph" w:customStyle="1" w:styleId="PNHlocaties">
    <w:name w:val="PNH locaties"/>
    <w:basedOn w:val="PNH8pt"/>
    <w:link w:val="PNHlocatiesChar"/>
    <w:qFormat/>
    <w:rsid w:val="00A81E72"/>
    <w:pPr>
      <w:spacing w:after="0" w:line="280" w:lineRule="exact"/>
    </w:pPr>
    <w:rPr>
      <w:sz w:val="16"/>
    </w:rPr>
  </w:style>
  <w:style w:type="character" w:customStyle="1" w:styleId="PNHlocatiesChar">
    <w:name w:val="PNH locaties Char"/>
    <w:basedOn w:val="Standaardalinea-lettertype"/>
    <w:link w:val="PNHlocaties"/>
    <w:rsid w:val="00A81E72"/>
    <w:rPr>
      <w:rFonts w:ascii="Lucida Sans" w:hAnsi="Lucida Sans"/>
      <w:sz w:val="16"/>
    </w:rPr>
  </w:style>
  <w:style w:type="paragraph" w:styleId="Voetnoottekst">
    <w:name w:val="footnote text"/>
    <w:basedOn w:val="Standaard"/>
    <w:link w:val="VoetnoottekstChar"/>
    <w:uiPriority w:val="99"/>
    <w:semiHidden/>
    <w:unhideWhenUsed/>
    <w:rsid w:val="009624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6247A"/>
    <w:rPr>
      <w:sz w:val="20"/>
      <w:szCs w:val="20"/>
    </w:rPr>
  </w:style>
  <w:style w:type="character" w:styleId="Voetnootmarkering">
    <w:name w:val="footnote reference"/>
    <w:basedOn w:val="Standaardalinea-lettertype"/>
    <w:uiPriority w:val="99"/>
    <w:semiHidden/>
    <w:unhideWhenUsed/>
    <w:rsid w:val="00962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CD56-080F-4D7F-B3BC-0D8817CE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991</Words>
  <Characters>5455</Characters>
  <Application>Microsoft Office Word</Application>
  <DocSecurity>0</DocSecurity>
  <Lines>45</Lines>
  <Paragraphs>12</Paragraphs>
  <ScaleCrop>false</ScaleCrop>
  <Company>Provincie Noord-Holland</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Klugt, Jasmijn van der</dc:creator>
  <cp:lastModifiedBy>Monique van Schagen</cp:lastModifiedBy>
  <cp:revision>3</cp:revision>
  <dcterms:created xsi:type="dcterms:W3CDTF">2022-07-28T05:47:00Z</dcterms:created>
  <dcterms:modified xsi:type="dcterms:W3CDTF">2022-07-28T06:05:00Z</dcterms:modified>
</cp:coreProperties>
</file>